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88" w:rsidRPr="00B335F8" w:rsidRDefault="00B335F8" w:rsidP="001B1A88">
      <w:pPr>
        <w:spacing w:after="1" w:line="280" w:lineRule="atLeast"/>
        <w:jc w:val="center"/>
        <w:rPr>
          <w:b/>
          <w:sz w:val="28"/>
          <w:szCs w:val="28"/>
        </w:rPr>
      </w:pPr>
      <w:r w:rsidRPr="00B335F8">
        <w:rPr>
          <w:b/>
          <w:sz w:val="28"/>
          <w:szCs w:val="28"/>
        </w:rPr>
        <w:t xml:space="preserve">Требования к </w:t>
      </w:r>
      <w:r w:rsidR="00F36A51">
        <w:rPr>
          <w:b/>
          <w:sz w:val="28"/>
          <w:szCs w:val="28"/>
        </w:rPr>
        <w:t>соискателям и перечень документов, предоставляемых соискателями для подтверждения их соответствия указанным требованиям</w:t>
      </w:r>
    </w:p>
    <w:p w:rsidR="00B335F8" w:rsidRDefault="00B335F8" w:rsidP="00B33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61604D" w:rsidRDefault="00B335F8" w:rsidP="001B1A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B0141F">
        <w:rPr>
          <w:sz w:val="28"/>
          <w:szCs w:val="28"/>
        </w:rPr>
        <w:t xml:space="preserve">В соответствии с п. </w:t>
      </w:r>
      <w:r w:rsidR="0061604D">
        <w:rPr>
          <w:sz w:val="28"/>
          <w:szCs w:val="28"/>
        </w:rPr>
        <w:t>1</w:t>
      </w:r>
      <w:r w:rsidRPr="00B0141F">
        <w:rPr>
          <w:sz w:val="28"/>
          <w:szCs w:val="28"/>
        </w:rPr>
        <w:t xml:space="preserve">.3. </w:t>
      </w:r>
      <w:r w:rsidR="0061604D" w:rsidRPr="00227923">
        <w:rPr>
          <w:rFonts w:eastAsia="Arial Unicode MS"/>
          <w:sz w:val="28"/>
          <w:szCs w:val="28"/>
          <w:shd w:val="clear" w:color="auto" w:fill="FFFFFF"/>
        </w:rPr>
        <w:t xml:space="preserve">Порядка </w:t>
      </w:r>
      <w:r w:rsidR="0061604D" w:rsidRPr="00227923">
        <w:rPr>
          <w:color w:val="000000"/>
          <w:sz w:val="28"/>
          <w:szCs w:val="28"/>
        </w:rPr>
        <w:t xml:space="preserve">предоставления </w:t>
      </w:r>
      <w:r w:rsidR="0061604D">
        <w:rPr>
          <w:color w:val="000000"/>
          <w:sz w:val="28"/>
          <w:szCs w:val="28"/>
        </w:rPr>
        <w:t xml:space="preserve">субсидии из областного бюджета на </w:t>
      </w:r>
      <w:r w:rsidR="0061604D" w:rsidRPr="00827155">
        <w:rPr>
          <w:color w:val="000000"/>
          <w:sz w:val="28"/>
          <w:szCs w:val="28"/>
        </w:rPr>
        <w:t xml:space="preserve">производство национальных фильмов на территории Мурманской области, утвержденного </w:t>
      </w:r>
      <w:r w:rsidR="0061604D" w:rsidRPr="00827155">
        <w:rPr>
          <w:sz w:val="28"/>
          <w:szCs w:val="28"/>
          <w:shd w:val="clear" w:color="auto" w:fill="FFFFFF"/>
        </w:rPr>
        <w:t>постановлением Правительства Мурманской области от 03.04.2020 № 169-ПП «</w:t>
      </w:r>
      <w:r w:rsidR="0061604D" w:rsidRPr="00827155">
        <w:rPr>
          <w:sz w:val="28"/>
          <w:szCs w:val="28"/>
        </w:rPr>
        <w:t xml:space="preserve">О государственной поддержке организаций, осуществляющих производство, прокат и показ фильмов на территории Мурманской области» (в редакции </w:t>
      </w:r>
      <w:r w:rsidR="0061604D" w:rsidRPr="00827155">
        <w:rPr>
          <w:sz w:val="28"/>
          <w:szCs w:val="28"/>
          <w:shd w:val="clear" w:color="auto" w:fill="FFFFFF"/>
        </w:rPr>
        <w:t xml:space="preserve">постановления Правительства Мурманской области </w:t>
      </w:r>
      <w:r w:rsidR="004F12FB" w:rsidRPr="00637FC7">
        <w:rPr>
          <w:color w:val="000000" w:themeColor="text1"/>
          <w:sz w:val="28"/>
          <w:szCs w:val="28"/>
        </w:rPr>
        <w:t>от 28.06.2021 № 423-ПП</w:t>
      </w:r>
      <w:bookmarkStart w:id="0" w:name="_GoBack"/>
      <w:bookmarkEnd w:id="0"/>
      <w:r w:rsidR="0061604D" w:rsidRPr="00827155">
        <w:rPr>
          <w:sz w:val="28"/>
          <w:szCs w:val="28"/>
        </w:rPr>
        <w:t>)</w:t>
      </w:r>
      <w:r w:rsidR="0061604D" w:rsidRPr="00827155">
        <w:rPr>
          <w:color w:val="000000"/>
          <w:sz w:val="28"/>
          <w:szCs w:val="28"/>
        </w:rPr>
        <w:t>, (далее – Порядок)</w:t>
      </w:r>
      <w:r w:rsidR="00B0141F" w:rsidRPr="00B0141F">
        <w:rPr>
          <w:sz w:val="28"/>
          <w:szCs w:val="28"/>
        </w:rPr>
        <w:t>,</w:t>
      </w:r>
      <w:r w:rsidRPr="00B0141F">
        <w:rPr>
          <w:sz w:val="28"/>
          <w:szCs w:val="28"/>
        </w:rPr>
        <w:t xml:space="preserve"> </w:t>
      </w:r>
      <w:r w:rsidR="00697F5D">
        <w:rPr>
          <w:sz w:val="28"/>
          <w:szCs w:val="28"/>
        </w:rPr>
        <w:t>соискателями</w:t>
      </w:r>
      <w:r w:rsidR="001B1A88">
        <w:rPr>
          <w:sz w:val="28"/>
          <w:szCs w:val="28"/>
        </w:rPr>
        <w:t xml:space="preserve"> конкурса на получение </w:t>
      </w:r>
      <w:r w:rsidR="0061604D">
        <w:rPr>
          <w:sz w:val="28"/>
          <w:szCs w:val="28"/>
        </w:rPr>
        <w:t xml:space="preserve">субсидии </w:t>
      </w:r>
      <w:r w:rsidR="001B1A88" w:rsidRPr="001B2C6F">
        <w:rPr>
          <w:color w:val="000000"/>
          <w:sz w:val="28"/>
          <w:szCs w:val="28"/>
        </w:rPr>
        <w:t>грантов могут являться</w:t>
      </w:r>
      <w:r w:rsidR="0061604D">
        <w:rPr>
          <w:color w:val="000000"/>
          <w:sz w:val="28"/>
          <w:szCs w:val="28"/>
        </w:rPr>
        <w:t>: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- организации кинематографии, под которыми понимаются организации, соответствующие определению, установленному </w:t>
      </w:r>
      <w:hyperlink r:id="rId5">
        <w:r w:rsidRPr="0006439E">
          <w:rPr>
            <w:sz w:val="28"/>
            <w:szCs w:val="28"/>
          </w:rPr>
          <w:t>статьей 3</w:t>
        </w:r>
      </w:hyperlink>
      <w:r w:rsidRPr="0006439E">
        <w:rPr>
          <w:sz w:val="28"/>
          <w:szCs w:val="28"/>
        </w:rPr>
        <w:t xml:space="preserve"> Федерального закона от 22.08.1996 № 126-ФЗ «О государственной поддержке кинематографии Российской Федерации»;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bookmarkStart w:id="1" w:name="qsh70q" w:colFirst="0" w:colLast="0"/>
      <w:bookmarkEnd w:id="1"/>
      <w:r w:rsidRPr="0006439E">
        <w:rPr>
          <w:sz w:val="28"/>
          <w:szCs w:val="28"/>
        </w:rPr>
        <w:t xml:space="preserve">- организации или индивидуальные предприниматели, зарегистрированные в установленном порядке в качестве налогоплательщика в Мурманской области и осуществляющие свою деятельность на ее территории, оказывающие организациям кинематографии на основании договоров, заключенных в соответствии с законодательством Российской Федерации, услуги по организации работ в соответствии с перечнем расходов на производство национальных фильмов, предусмотренным </w:t>
      </w:r>
      <w:hyperlink w:anchor="3whwml4">
        <w:r w:rsidRPr="0006439E">
          <w:rPr>
            <w:sz w:val="28"/>
            <w:szCs w:val="28"/>
          </w:rPr>
          <w:t>пунктом 1.2</w:t>
        </w:r>
      </w:hyperlink>
      <w:r w:rsidRPr="0006439E">
        <w:rPr>
          <w:sz w:val="28"/>
          <w:szCs w:val="28"/>
        </w:rPr>
        <w:t xml:space="preserve"> Порядка.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Получателями субсидии не могут быть государственные (муниципальные) учреждения.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Получатель субсидии, являющийся организацией кинематографии, в обязательном порядке размещает в титрах фильма информацию о поддержке Министерством культуры Мурманской области при организации съемок в Мурманской области (далее - Министерство).</w:t>
      </w:r>
    </w:p>
    <w:p w:rsidR="0061604D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Организации или индивидуальные предприниматели, указанные в </w:t>
      </w:r>
      <w:hyperlink w:anchor="qsh70q">
        <w:r w:rsidRPr="0006439E">
          <w:rPr>
            <w:sz w:val="28"/>
            <w:szCs w:val="28"/>
          </w:rPr>
          <w:t>абзаце третьем</w:t>
        </w:r>
      </w:hyperlink>
      <w:r w:rsidRPr="0006439E">
        <w:rPr>
          <w:sz w:val="28"/>
          <w:szCs w:val="28"/>
        </w:rPr>
        <w:t xml:space="preserve"> настоящего пункта, в обязательном порядке включают в договоры, заключенные с организациям кинематографии в соответствии с законодательством Российской Федерации, об оказании услуги по организации работ в соответствии с перечнем расходов на производство национальных фильмов, предусмотренным </w:t>
      </w:r>
      <w:hyperlink w:anchor="3whwml4">
        <w:r w:rsidRPr="0006439E">
          <w:rPr>
            <w:sz w:val="28"/>
            <w:szCs w:val="28"/>
          </w:rPr>
          <w:t>пунктом 1.2</w:t>
        </w:r>
      </w:hyperlink>
      <w:r w:rsidRPr="0006439E">
        <w:rPr>
          <w:sz w:val="28"/>
          <w:szCs w:val="28"/>
        </w:rPr>
        <w:t xml:space="preserve"> настоящего Порядка, условие о размещении в титрах фильма информации о поддержке Министерством при организации съемок в Мурманской области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2.3. Порядка к</w:t>
      </w:r>
      <w:r w:rsidRPr="0006439E">
        <w:rPr>
          <w:sz w:val="28"/>
          <w:szCs w:val="28"/>
        </w:rPr>
        <w:t xml:space="preserve"> участию в конкурсе допускаются Организации, подавшие заявку на участие в конкурсе в установленные в объявлении о проведении конкурса сроки и соответствующие всем следующим требованиям: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2.3.1. Организация соответствует критериям, установленным </w:t>
      </w:r>
      <w:hyperlink w:anchor="2bn6wsx">
        <w:r w:rsidRPr="0006439E">
          <w:rPr>
            <w:sz w:val="28"/>
            <w:szCs w:val="28"/>
          </w:rPr>
          <w:t>пунктом 1.3</w:t>
        </w:r>
      </w:hyperlink>
      <w:r w:rsidRPr="0006439E">
        <w:rPr>
          <w:sz w:val="28"/>
          <w:szCs w:val="28"/>
        </w:rPr>
        <w:t xml:space="preserve"> Порядка.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2.3.2. Организация осуществляет производство фильма (или оказывает услуги по организации работ в соответствии с перечнем расходов на производство национальных фильмов, предусмотренным </w:t>
      </w:r>
      <w:hyperlink w:anchor="3whwml4">
        <w:r w:rsidRPr="0006439E">
          <w:rPr>
            <w:sz w:val="28"/>
            <w:szCs w:val="28"/>
          </w:rPr>
          <w:t>пунктом 1.2</w:t>
        </w:r>
      </w:hyperlink>
      <w:r w:rsidRPr="0006439E">
        <w:rPr>
          <w:sz w:val="28"/>
          <w:szCs w:val="28"/>
        </w:rPr>
        <w:t xml:space="preserve"> Порядка), соответствующего следующим критериям: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2.3.2.1. Наличие удостоверения национального фильма, выданного на фильм, </w:t>
      </w:r>
      <w:r w:rsidRPr="0006439E">
        <w:rPr>
          <w:sz w:val="28"/>
          <w:szCs w:val="28"/>
        </w:rPr>
        <w:lastRenderedPageBreak/>
        <w:t>съемки которого проходили, проходят или будут проходить на территории Мурманской области и</w:t>
      </w:r>
      <w:r>
        <w:rPr>
          <w:sz w:val="28"/>
          <w:szCs w:val="28"/>
        </w:rPr>
        <w:t xml:space="preserve"> </w:t>
      </w:r>
      <w:r w:rsidRPr="0006439E">
        <w:rPr>
          <w:sz w:val="28"/>
          <w:szCs w:val="28"/>
        </w:rPr>
        <w:t>(или) о Мурманской области, либо наличие заявления о выдаче удостоверения национального фильма, поданного в Министерство культуры Российской Федерации на фильм, съемки которого будут проходить в Мурманской области и (или) о Мурманской области.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2.3.2.2. Наличие у Организации минимум одного из следующих договоров: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- договор с российской дистрибьют</w:t>
      </w:r>
      <w:r>
        <w:rPr>
          <w:sz w:val="28"/>
          <w:szCs w:val="28"/>
        </w:rPr>
        <w:t>о</w:t>
      </w:r>
      <w:r w:rsidRPr="0006439E">
        <w:rPr>
          <w:sz w:val="28"/>
          <w:szCs w:val="28"/>
        </w:rPr>
        <w:t xml:space="preserve">рской компанией, гарантирующей всероссийский прокат фильма; 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- договор о показе фильма в эфире с телеканалом, входящим в первый мультиплекс цифрового телевидения России (пакет цифровых телеканалов «РТРС-1»); 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- договор о съемке аудиовизуального произведения за счет средств онлайн</w:t>
      </w:r>
      <w:r>
        <w:rPr>
          <w:sz w:val="28"/>
          <w:szCs w:val="28"/>
        </w:rPr>
        <w:t>-</w:t>
      </w:r>
      <w:r w:rsidRPr="0006439E">
        <w:rPr>
          <w:sz w:val="28"/>
          <w:szCs w:val="28"/>
        </w:rPr>
        <w:t>кинотеатра и размещении этого произведения в сервисе онлайн</w:t>
      </w:r>
      <w:r>
        <w:rPr>
          <w:sz w:val="28"/>
          <w:szCs w:val="28"/>
        </w:rPr>
        <w:t>-</w:t>
      </w:r>
      <w:r w:rsidRPr="0006439E">
        <w:rPr>
          <w:sz w:val="28"/>
          <w:szCs w:val="28"/>
        </w:rPr>
        <w:t>кинотеатра, входящего в первую десятку по охвату аудитории в России.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2.3.2.3. Опыт работы режиссера и продюсера фильма - не менее 5 лет </w:t>
      </w:r>
      <w:r>
        <w:rPr>
          <w:sz w:val="28"/>
          <w:szCs w:val="28"/>
        </w:rPr>
        <w:t xml:space="preserve">у </w:t>
      </w:r>
      <w:r w:rsidRPr="0006439E">
        <w:rPr>
          <w:sz w:val="28"/>
          <w:szCs w:val="28"/>
        </w:rPr>
        <w:t>каждого.</w:t>
      </w:r>
    </w:p>
    <w:p w:rsidR="0061604D" w:rsidRPr="0006439E" w:rsidRDefault="0061604D" w:rsidP="0061604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</w:t>
      </w:r>
      <w:r w:rsidRPr="0006439E">
        <w:rPr>
          <w:sz w:val="28"/>
          <w:szCs w:val="28"/>
        </w:rPr>
        <w:t xml:space="preserve">2.4. </w:t>
      </w:r>
      <w:r>
        <w:rPr>
          <w:sz w:val="28"/>
          <w:szCs w:val="28"/>
        </w:rPr>
        <w:t>д</w:t>
      </w:r>
      <w:r w:rsidRPr="0006439E">
        <w:rPr>
          <w:sz w:val="28"/>
          <w:szCs w:val="28"/>
        </w:rPr>
        <w:t>ополнительно к требованиям, указанным в пункте 2.3, Организация должна соответствовать по состоянию не ранее чем на 1 число месяца, предшествующего месяцу, в котором объявлен конкурс</w:t>
      </w:r>
      <w:r>
        <w:rPr>
          <w:sz w:val="28"/>
          <w:szCs w:val="28"/>
        </w:rPr>
        <w:t>,</w:t>
      </w:r>
      <w:r w:rsidRPr="0006439E">
        <w:rPr>
          <w:sz w:val="28"/>
          <w:szCs w:val="28"/>
        </w:rPr>
        <w:t xml:space="preserve"> следующим требованиям: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2.4.1.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1604D" w:rsidRPr="001D6A8A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2.4.2. У Организации отсутствует просроченная задолженность по возврату в бюджет Мурманской области субсидий, бюджетных инвестиций, предоставленных в том числе в </w:t>
      </w:r>
      <w:r w:rsidRPr="001D6A8A">
        <w:rPr>
          <w:sz w:val="28"/>
          <w:szCs w:val="28"/>
        </w:rPr>
        <w:t>соответствии с иными правовыми актами, и иная просроченная задолженность перед бюджетом Мурманской области.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1D6A8A">
        <w:rPr>
          <w:sz w:val="28"/>
          <w:szCs w:val="28"/>
        </w:rPr>
        <w:t>2.4.3. Организация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а</w:t>
      </w:r>
      <w:r w:rsidRPr="0006439E">
        <w:rPr>
          <w:sz w:val="28"/>
          <w:szCs w:val="28"/>
        </w:rPr>
        <w:t xml:space="preserve"> Организации - индивидуальные предприниматели не прекратили свою деятельность в качестве индивидуального предпринимателя.</w:t>
      </w:r>
    </w:p>
    <w:p w:rsidR="0061604D" w:rsidRPr="0006439E" w:rsidRDefault="0061604D" w:rsidP="006160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2.4.4.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1604D" w:rsidRDefault="0061604D" w:rsidP="001B1A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06439E">
        <w:rPr>
          <w:sz w:val="28"/>
          <w:szCs w:val="28"/>
        </w:rPr>
        <w:t xml:space="preserve">2.4.5. Организация не получала в текущем финансовом году средства из областного бюджета в соответствии с иными нормативными правовыми актами Мурманской области на цели, указанные в </w:t>
      </w:r>
      <w:hyperlink w:anchor="3whwml4">
        <w:r w:rsidRPr="0006439E">
          <w:rPr>
            <w:sz w:val="28"/>
            <w:szCs w:val="28"/>
          </w:rPr>
          <w:t>пункте 1.2</w:t>
        </w:r>
      </w:hyperlink>
      <w:r w:rsidRPr="0006439E">
        <w:rPr>
          <w:sz w:val="28"/>
          <w:szCs w:val="28"/>
        </w:rPr>
        <w:t xml:space="preserve"> Порядка.</w:t>
      </w:r>
    </w:p>
    <w:p w:rsidR="001B1A88" w:rsidRDefault="001B1A88" w:rsidP="00B014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895C27" w:rsidRDefault="00B0141F" w:rsidP="001B1A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8"/>
          <w:szCs w:val="28"/>
        </w:rPr>
        <w:t>_____________________</w:t>
      </w:r>
    </w:p>
    <w:sectPr w:rsidR="00895C27" w:rsidSect="00697F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757"/>
    <w:multiLevelType w:val="multilevel"/>
    <w:tmpl w:val="09A8E7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F8"/>
    <w:rsid w:val="00091808"/>
    <w:rsid w:val="000C22E2"/>
    <w:rsid w:val="001B1A88"/>
    <w:rsid w:val="004F12FB"/>
    <w:rsid w:val="0061604D"/>
    <w:rsid w:val="00697F5D"/>
    <w:rsid w:val="00895C27"/>
    <w:rsid w:val="00B0141F"/>
    <w:rsid w:val="00B335F8"/>
    <w:rsid w:val="00F36A51"/>
    <w:rsid w:val="00F4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054C-756C-4708-89EF-BBF4915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О.В.</dc:creator>
  <cp:keywords/>
  <dc:description/>
  <cp:lastModifiedBy>Анисимова О.В.</cp:lastModifiedBy>
  <cp:revision>9</cp:revision>
  <dcterms:created xsi:type="dcterms:W3CDTF">2021-03-23T10:19:00Z</dcterms:created>
  <dcterms:modified xsi:type="dcterms:W3CDTF">2021-08-26T12:23:00Z</dcterms:modified>
</cp:coreProperties>
</file>